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BD7E6" w14:textId="77777777" w:rsidR="00CF5C6B" w:rsidRPr="008C4601" w:rsidRDefault="00CF5C6B" w:rsidP="00CF5C6B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8C4601">
        <w:rPr>
          <w:rFonts w:ascii="Calibri" w:eastAsia="Calibri" w:hAnsi="Calibri" w:cs="Times New Roman"/>
          <w:b/>
        </w:rPr>
        <w:t>Numer:</w:t>
      </w:r>
    </w:p>
    <w:p w14:paraId="50567F46" w14:textId="2375D4A9" w:rsidR="00CF5C6B" w:rsidRPr="008C4601" w:rsidRDefault="00CF5C6B" w:rsidP="00CF5C6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8C4601">
        <w:rPr>
          <w:rFonts w:ascii="Calibri" w:eastAsia="Calibri" w:hAnsi="Calibri" w:cs="Times New Roman"/>
        </w:rPr>
        <w:t>1</w:t>
      </w:r>
      <w:r w:rsidR="00B42331">
        <w:rPr>
          <w:rFonts w:ascii="Calibri" w:eastAsia="Calibri" w:hAnsi="Calibri" w:cs="Times New Roman"/>
        </w:rPr>
        <w:t>5</w:t>
      </w:r>
      <w:r w:rsidRPr="008C4601">
        <w:rPr>
          <w:rFonts w:ascii="Calibri" w:eastAsia="Calibri" w:hAnsi="Calibri" w:cs="Times New Roman"/>
        </w:rPr>
        <w:t>/2020</w:t>
      </w:r>
    </w:p>
    <w:p w14:paraId="75109726" w14:textId="77777777" w:rsidR="00CF5C6B" w:rsidRPr="008C4601" w:rsidRDefault="00CF5C6B" w:rsidP="00CF5C6B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215D8FC6" w14:textId="25381F2C" w:rsidR="00CF5C6B" w:rsidRPr="008C4601" w:rsidRDefault="00CF5C6B" w:rsidP="00CF5C6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8C4601">
        <w:rPr>
          <w:rFonts w:ascii="Calibri" w:eastAsia="Calibri" w:hAnsi="Calibri" w:cs="Times New Roman"/>
          <w:b/>
        </w:rPr>
        <w:t>Data</w:t>
      </w:r>
      <w:r w:rsidRPr="008C4601">
        <w:rPr>
          <w:rFonts w:ascii="Calibri" w:eastAsia="Calibri" w:hAnsi="Calibri" w:cs="Times New Roman"/>
        </w:rPr>
        <w:t>:</w:t>
      </w:r>
    </w:p>
    <w:p w14:paraId="1D6175A0" w14:textId="0648B001" w:rsidR="00CF5C6B" w:rsidRPr="008C4601" w:rsidRDefault="00CF5C6B" w:rsidP="00CF5C6B">
      <w:pPr>
        <w:spacing w:after="0" w:line="276" w:lineRule="auto"/>
        <w:jc w:val="both"/>
        <w:rPr>
          <w:rFonts w:ascii="Calibri" w:eastAsia="Calibri" w:hAnsi="Calibri" w:cs="Times New Roman"/>
        </w:rPr>
      </w:pPr>
      <w:bookmarkStart w:id="0" w:name="_Hlk536536557"/>
      <w:r w:rsidRPr="008C4601">
        <w:rPr>
          <w:rFonts w:ascii="Calibri" w:eastAsia="Calibri" w:hAnsi="Calibri" w:cs="Times New Roman"/>
        </w:rPr>
        <w:t>2020-0</w:t>
      </w:r>
      <w:r w:rsidR="00B42331">
        <w:rPr>
          <w:rFonts w:ascii="Calibri" w:eastAsia="Calibri" w:hAnsi="Calibri" w:cs="Times New Roman"/>
        </w:rPr>
        <w:t>8</w:t>
      </w:r>
      <w:r w:rsidRPr="008C4601">
        <w:rPr>
          <w:rFonts w:ascii="Calibri" w:eastAsia="Calibri" w:hAnsi="Calibri" w:cs="Times New Roman"/>
        </w:rPr>
        <w:t>-2</w:t>
      </w:r>
      <w:r w:rsidR="00B42331">
        <w:rPr>
          <w:rFonts w:ascii="Calibri" w:eastAsia="Calibri" w:hAnsi="Calibri" w:cs="Times New Roman"/>
        </w:rPr>
        <w:t>1</w:t>
      </w:r>
    </w:p>
    <w:bookmarkEnd w:id="0"/>
    <w:p w14:paraId="28F39F6F" w14:textId="77777777" w:rsidR="00CF5C6B" w:rsidRPr="008C4601" w:rsidRDefault="00CF5C6B" w:rsidP="00CF5C6B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3EEA34AC" w14:textId="4AEE099D" w:rsidR="00CF5C6B" w:rsidRPr="008C4601" w:rsidRDefault="00CF5C6B" w:rsidP="00CF5C6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8C4601">
        <w:rPr>
          <w:rFonts w:ascii="Calibri" w:eastAsia="Calibri" w:hAnsi="Calibri" w:cs="Times New Roman"/>
          <w:b/>
        </w:rPr>
        <w:t>Podstawa prawna</w:t>
      </w:r>
      <w:r w:rsidRPr="008C4601">
        <w:rPr>
          <w:rFonts w:ascii="Calibri" w:eastAsia="Calibri" w:hAnsi="Calibri" w:cs="Times New Roman"/>
        </w:rPr>
        <w:t>:</w:t>
      </w:r>
    </w:p>
    <w:p w14:paraId="39F37124" w14:textId="77777777" w:rsidR="00CF5C6B" w:rsidRPr="008C4601" w:rsidRDefault="00CF5C6B" w:rsidP="00CF5C6B">
      <w:pPr>
        <w:spacing w:after="0" w:line="276" w:lineRule="auto"/>
        <w:jc w:val="both"/>
        <w:rPr>
          <w:rFonts w:ascii="Calibri" w:eastAsia="Calibri" w:hAnsi="Calibri" w:cs="Times New Roman"/>
        </w:rPr>
      </w:pPr>
      <w:bookmarkStart w:id="1" w:name="_Hlk536535693"/>
      <w:r w:rsidRPr="008C4601">
        <w:rPr>
          <w:rFonts w:ascii="Calibri" w:eastAsia="Calibri" w:hAnsi="Calibri" w:cs="Times New Roman"/>
        </w:rPr>
        <w:t>Art. 17 ust. 1 MAR - informacje poufne</w:t>
      </w:r>
    </w:p>
    <w:bookmarkEnd w:id="1"/>
    <w:p w14:paraId="4B4856EE" w14:textId="77777777" w:rsidR="00CF5C6B" w:rsidRPr="008C4601" w:rsidRDefault="00CF5C6B" w:rsidP="00CF5C6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13BD509" w14:textId="77777777" w:rsidR="00CF5C6B" w:rsidRPr="008C4601" w:rsidRDefault="00CF5C6B" w:rsidP="00CF5C6B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8C4601">
        <w:rPr>
          <w:rFonts w:ascii="Calibri" w:eastAsia="Calibri" w:hAnsi="Calibri" w:cs="Times New Roman"/>
          <w:b/>
        </w:rPr>
        <w:t>Temat:</w:t>
      </w:r>
    </w:p>
    <w:p w14:paraId="08CF1854" w14:textId="270A52BD" w:rsidR="00CF5C6B" w:rsidRDefault="00B42331" w:rsidP="00C83976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Nabycie</w:t>
      </w:r>
      <w:r w:rsidRPr="00B42331">
        <w:rPr>
          <w:rFonts w:cs="Arial"/>
          <w:shd w:val="clear" w:color="auto" w:fill="FFFFFF"/>
        </w:rPr>
        <w:t xml:space="preserve"> udziałów </w:t>
      </w:r>
      <w:r>
        <w:rPr>
          <w:rFonts w:cs="Arial"/>
          <w:shd w:val="clear" w:color="auto" w:fill="FFFFFF"/>
        </w:rPr>
        <w:t xml:space="preserve">w </w:t>
      </w:r>
      <w:r w:rsidRPr="00B42331">
        <w:rPr>
          <w:rFonts w:cs="Arial"/>
          <w:shd w:val="clear" w:color="auto" w:fill="FFFFFF"/>
        </w:rPr>
        <w:t>spół</w:t>
      </w:r>
      <w:r>
        <w:rPr>
          <w:rFonts w:cs="Arial"/>
          <w:shd w:val="clear" w:color="auto" w:fill="FFFFFF"/>
        </w:rPr>
        <w:t>kach</w:t>
      </w:r>
      <w:r w:rsidRPr="00B42331">
        <w:rPr>
          <w:rFonts w:cs="Arial"/>
          <w:shd w:val="clear" w:color="auto" w:fill="FFFFFF"/>
        </w:rPr>
        <w:t xml:space="preserve"> KG LIV sp. z o.o. </w:t>
      </w:r>
      <w:r>
        <w:rPr>
          <w:rFonts w:cs="Arial"/>
          <w:shd w:val="clear" w:color="auto" w:fill="FFFFFF"/>
        </w:rPr>
        <w:t>oraz</w:t>
      </w:r>
      <w:r w:rsidRPr="00B42331">
        <w:rPr>
          <w:rFonts w:cs="Arial"/>
          <w:shd w:val="clear" w:color="auto" w:fill="FFFFFF"/>
        </w:rPr>
        <w:t xml:space="preserve"> KG XCVIII sp. z o.o. z siedzibą w Warszawie</w:t>
      </w:r>
    </w:p>
    <w:p w14:paraId="5214F5D3" w14:textId="77777777" w:rsidR="00B42331" w:rsidRPr="008C4601" w:rsidRDefault="00B42331" w:rsidP="00C83976">
      <w:pPr>
        <w:spacing w:after="0"/>
        <w:jc w:val="both"/>
        <w:rPr>
          <w:rFonts w:cs="Arial"/>
          <w:shd w:val="clear" w:color="auto" w:fill="FFFFFF"/>
        </w:rPr>
      </w:pPr>
    </w:p>
    <w:p w14:paraId="6CA11266" w14:textId="68ADC4BC" w:rsidR="00CF5C6B" w:rsidRPr="008C4601" w:rsidRDefault="00CF5C6B" w:rsidP="00C83976">
      <w:pPr>
        <w:spacing w:after="0"/>
        <w:jc w:val="both"/>
        <w:rPr>
          <w:rFonts w:cs="Arial"/>
          <w:b/>
          <w:bCs/>
          <w:shd w:val="clear" w:color="auto" w:fill="FFFFFF"/>
        </w:rPr>
      </w:pPr>
      <w:r w:rsidRPr="008C4601">
        <w:rPr>
          <w:rFonts w:cs="Arial"/>
          <w:b/>
          <w:bCs/>
          <w:shd w:val="clear" w:color="auto" w:fill="FFFFFF"/>
        </w:rPr>
        <w:t>Treść:</w:t>
      </w:r>
    </w:p>
    <w:p w14:paraId="6D615B07" w14:textId="77777777" w:rsidR="00CF5C6B" w:rsidRPr="008C4601" w:rsidRDefault="00CF5C6B" w:rsidP="00C83976">
      <w:pPr>
        <w:spacing w:after="0"/>
        <w:jc w:val="both"/>
        <w:rPr>
          <w:rFonts w:cs="Arial"/>
          <w:b/>
          <w:bCs/>
          <w:shd w:val="clear" w:color="auto" w:fill="FFFFFF"/>
        </w:rPr>
      </w:pPr>
    </w:p>
    <w:p w14:paraId="3D98B405" w14:textId="6F184785" w:rsidR="00B42331" w:rsidRPr="00B42331" w:rsidRDefault="00B42331" w:rsidP="00B42331">
      <w:pPr>
        <w:spacing w:after="0"/>
        <w:jc w:val="both"/>
        <w:rPr>
          <w:rFonts w:cs="Arial"/>
          <w:shd w:val="clear" w:color="auto" w:fill="FFFFFF"/>
        </w:rPr>
      </w:pPr>
      <w:r w:rsidRPr="00B42331">
        <w:rPr>
          <w:rFonts w:cs="Arial"/>
          <w:shd w:val="clear" w:color="auto" w:fill="FFFFFF"/>
        </w:rPr>
        <w:t xml:space="preserve">Zarząd </w:t>
      </w:r>
      <w:proofErr w:type="spellStart"/>
      <w:r w:rsidRPr="00B42331">
        <w:rPr>
          <w:rFonts w:cs="Arial"/>
          <w:shd w:val="clear" w:color="auto" w:fill="FFFFFF"/>
        </w:rPr>
        <w:t>CreativeForge</w:t>
      </w:r>
      <w:proofErr w:type="spellEnd"/>
      <w:r w:rsidRPr="00B42331">
        <w:rPr>
          <w:rFonts w:cs="Arial"/>
          <w:shd w:val="clear" w:color="auto" w:fill="FFFFFF"/>
        </w:rPr>
        <w:t xml:space="preserve"> Games S.A z siedzibą w Warszawie („Spółka”, „Emitent”) informuje, iż w dniu 21 sierpnia 2020 r. Spółka nabyła od spółki GK Capital S.A. z siedzibą w Warszawie </w:t>
      </w:r>
      <w:bookmarkStart w:id="2" w:name="_Hlk48934245"/>
      <w:r w:rsidRPr="00B42331">
        <w:rPr>
          <w:rFonts w:cs="Arial"/>
          <w:shd w:val="clear" w:color="auto" w:fill="FFFFFF"/>
        </w:rPr>
        <w:t>100 udziałów spółce KG LIV sp. z o.o. z siedzibą w Warszawie („KG LIV”) stanowiących 100% kapitału zakładowego KG LIV oraz 100 udziałów w spółce KG XCVIII sp. z o.o. z siedzibą w Warszawie („KG XCVIII”</w:t>
      </w:r>
      <w:bookmarkEnd w:id="2"/>
      <w:r w:rsidRPr="00B42331">
        <w:rPr>
          <w:rFonts w:cs="Arial"/>
          <w:shd w:val="clear" w:color="auto" w:fill="FFFFFF"/>
        </w:rPr>
        <w:t>) stanowiących 100% kapitału zakładowego KG XCVIII, w sumie za łączną cenę za udziały obu ww. spółek w wysokości 11.200,00 zł.</w:t>
      </w:r>
    </w:p>
    <w:p w14:paraId="263F02E7" w14:textId="77777777" w:rsidR="00B42331" w:rsidRPr="00B42331" w:rsidRDefault="00B42331" w:rsidP="00B42331">
      <w:pPr>
        <w:spacing w:after="0"/>
        <w:jc w:val="both"/>
        <w:rPr>
          <w:rFonts w:cs="Arial"/>
          <w:shd w:val="clear" w:color="auto" w:fill="FFFFFF"/>
        </w:rPr>
      </w:pPr>
    </w:p>
    <w:p w14:paraId="6334765B" w14:textId="460A93AD" w:rsidR="002646E0" w:rsidRDefault="00B42331" w:rsidP="00B42331">
      <w:pPr>
        <w:spacing w:after="0"/>
        <w:jc w:val="both"/>
      </w:pPr>
      <w:r>
        <w:rPr>
          <w:rFonts w:cs="Arial"/>
          <w:shd w:val="clear" w:color="auto" w:fill="FFFFFF"/>
        </w:rPr>
        <w:t>Jednocześnie Zarząd dodaje, że</w:t>
      </w:r>
      <w:r w:rsidRPr="00B42331">
        <w:rPr>
          <w:rFonts w:cs="Arial"/>
          <w:shd w:val="clear" w:color="auto" w:fill="FFFFFF"/>
        </w:rPr>
        <w:t xml:space="preserve"> Nadzwyczajne Zgromadzenia Wspólników ww. spółek postanowiły o zmianie firmy (nazwy) KG LIV na Maximus Games sp. z o.o. a KG XCVIII na Gambit Games Studio sp. z o.o.</w:t>
      </w:r>
      <w:r>
        <w:rPr>
          <w:rFonts w:cs="Arial"/>
          <w:shd w:val="clear" w:color="auto" w:fill="FFFFFF"/>
        </w:rPr>
        <w:t xml:space="preserve"> Dodatkowo na ww.</w:t>
      </w:r>
      <w:r w:rsidRPr="00B42331">
        <w:rPr>
          <w:rFonts w:cs="Arial"/>
          <w:shd w:val="clear" w:color="auto" w:fill="FFFFFF"/>
        </w:rPr>
        <w:t xml:space="preserve"> Nadzwyczajnych Zgromadzeniach Wspólników został podniesiony kapitał do kwoty 100.000,00 zł w każdej</w:t>
      </w:r>
      <w:r>
        <w:rPr>
          <w:rFonts w:cs="Arial"/>
          <w:shd w:val="clear" w:color="auto" w:fill="FFFFFF"/>
        </w:rPr>
        <w:t xml:space="preserve"> z ww. firm</w:t>
      </w:r>
      <w:r w:rsidRPr="00B42331">
        <w:rPr>
          <w:rFonts w:cs="Arial"/>
          <w:shd w:val="clear" w:color="auto" w:fill="FFFFFF"/>
        </w:rPr>
        <w:t>. Po zarejestrowaniu podwyższ</w:t>
      </w:r>
      <w:r>
        <w:rPr>
          <w:rFonts w:cs="Arial"/>
          <w:shd w:val="clear" w:color="auto" w:fill="FFFFFF"/>
        </w:rPr>
        <w:t xml:space="preserve">enia </w:t>
      </w:r>
      <w:r w:rsidRPr="00B42331">
        <w:rPr>
          <w:rFonts w:cs="Arial"/>
          <w:shd w:val="clear" w:color="auto" w:fill="FFFFFF"/>
        </w:rPr>
        <w:t>kapitału zakładowego Emitent będzie posiadał po 1560 udziałów w każdej ze spółek co stanowi 78 % kapitału zakładowego każdej z nich.</w:t>
      </w:r>
    </w:p>
    <w:p w14:paraId="15FFF80D" w14:textId="307DFDAF" w:rsidR="003815C3" w:rsidRDefault="003815C3" w:rsidP="00CF5C6B">
      <w:pPr>
        <w:spacing w:after="0"/>
        <w:jc w:val="both"/>
      </w:pPr>
    </w:p>
    <w:p w14:paraId="6C79F033" w14:textId="22846233" w:rsidR="003815C3" w:rsidRDefault="003815C3" w:rsidP="00CF5C6B">
      <w:pPr>
        <w:spacing w:after="0"/>
        <w:jc w:val="both"/>
      </w:pPr>
      <w:r>
        <w:t>Zarząd:</w:t>
      </w:r>
    </w:p>
    <w:p w14:paraId="5B8DD26E" w14:textId="77777777" w:rsidR="003815C3" w:rsidRDefault="003815C3" w:rsidP="00CF5C6B">
      <w:pPr>
        <w:spacing w:after="0"/>
        <w:jc w:val="both"/>
      </w:pPr>
    </w:p>
    <w:p w14:paraId="631CA7B5" w14:textId="03D149AE" w:rsidR="003815C3" w:rsidRDefault="003815C3" w:rsidP="00CF5C6B">
      <w:pPr>
        <w:spacing w:after="0"/>
        <w:jc w:val="both"/>
      </w:pPr>
      <w:r>
        <w:t>Piotr Karbowski</w:t>
      </w:r>
    </w:p>
    <w:p w14:paraId="0F0438BC" w14:textId="4F37F34F" w:rsidR="003815C3" w:rsidRPr="008C4601" w:rsidRDefault="003815C3" w:rsidP="00CF5C6B">
      <w:pPr>
        <w:spacing w:after="0"/>
        <w:jc w:val="both"/>
      </w:pPr>
      <w:r>
        <w:t xml:space="preserve">Prezes Zarządu </w:t>
      </w:r>
    </w:p>
    <w:sectPr w:rsidR="003815C3" w:rsidRPr="008C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E7"/>
    <w:rsid w:val="00043141"/>
    <w:rsid w:val="002646E0"/>
    <w:rsid w:val="00361B8B"/>
    <w:rsid w:val="003815C3"/>
    <w:rsid w:val="00570571"/>
    <w:rsid w:val="00652966"/>
    <w:rsid w:val="008C4601"/>
    <w:rsid w:val="00A320E7"/>
    <w:rsid w:val="00B42331"/>
    <w:rsid w:val="00C83976"/>
    <w:rsid w:val="00CF5C6B"/>
    <w:rsid w:val="00DA5EB0"/>
    <w:rsid w:val="00F6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520E"/>
  <w15:chartTrackingRefBased/>
  <w15:docId w15:val="{F9BBC6F8-E435-4225-B4E3-8334CECE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5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m.</dc:creator>
  <cp:keywords/>
  <dc:description/>
  <cp:lastModifiedBy>Mateusz Zawadzki</cp:lastModifiedBy>
  <cp:revision>2</cp:revision>
  <dcterms:created xsi:type="dcterms:W3CDTF">2020-08-21T18:35:00Z</dcterms:created>
  <dcterms:modified xsi:type="dcterms:W3CDTF">2020-08-21T18:35:00Z</dcterms:modified>
</cp:coreProperties>
</file>